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14 сәүір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1сәүір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21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 xml:space="preserve">30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</w:t>
      </w:r>
      <w:proofErr w:type="gramStart"/>
      <w:r w:rsidR="00466318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>1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4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21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6293E">
        <w:rPr>
          <w:rFonts w:ascii="Times New Roman" w:hAnsi="Times New Roman"/>
          <w:b/>
          <w:sz w:val="18"/>
          <w:szCs w:val="18"/>
        </w:rPr>
        <w:t>21</w:t>
      </w:r>
      <w:r w:rsidR="00466318">
        <w:rPr>
          <w:rFonts w:ascii="Times New Roman" w:hAnsi="Times New Roman"/>
          <w:b/>
          <w:sz w:val="18"/>
          <w:szCs w:val="18"/>
        </w:rPr>
        <w:t xml:space="preserve">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A6293E" w:rsidRPr="00A6293E">
        <w:rPr>
          <w:rFonts w:ascii="Times New Roman" w:hAnsi="Times New Roman"/>
          <w:b/>
          <w:sz w:val="18"/>
          <w:szCs w:val="18"/>
        </w:rPr>
        <w:t>30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апреля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543AD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8E7A11" w:rsidRDefault="002543A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AD" w:rsidRPr="00DB690A" w:rsidRDefault="005F27D7" w:rsidP="005F27D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Контур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стезиологичский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D7" w:rsidRPr="005F27D7" w:rsidRDefault="005F27D7" w:rsidP="005F27D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Контур дыхательный гофрированный </w:t>
            </w:r>
            <w:r w:rsidR="003D724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( трубка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1,8 м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2шт, трубка </w:t>
            </w:r>
            <w:smartTag w:uri="urn:schemas-microsoft-com:office:smarttags" w:element="metricconverter">
              <w:smartTagPr>
                <w:attr w:name="ProductID" w:val="0,9 м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0,9 м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1шт, прямой адаптер – 4шт, </w:t>
            </w:r>
            <w:r w:rsidRPr="005F27D7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 адаптер  с портами – 1шт, угл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>о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вой адаптер с портом СО2 – 1шт, мешок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3 л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1 </w:t>
            </w:r>
            <w:proofErr w:type="spellStart"/>
            <w:proofErr w:type="gramStart"/>
            <w:r w:rsidRPr="005F27D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5F27D7">
              <w:rPr>
                <w:rFonts w:ascii="Times New Roman" w:hAnsi="Times New Roman"/>
                <w:sz w:val="20"/>
                <w:szCs w:val="20"/>
              </w:rPr>
              <w:t xml:space="preserve">, переходник 22М/22М/15F – 1шт)  </w:t>
            </w:r>
          </w:p>
          <w:p w:rsidR="002543AD" w:rsidRPr="00DB690A" w:rsidRDefault="002543A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DB690A" w:rsidRDefault="005F27D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3AD" w:rsidRPr="00DB690A" w:rsidRDefault="003C00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543AD" w:rsidRPr="00DB690A" w:rsidRDefault="003C00E9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3AD" w:rsidRPr="00DB690A" w:rsidRDefault="002543AD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43AD" w:rsidRPr="00DB690A" w:rsidRDefault="00DB690A" w:rsidP="009C7D8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="009C7D8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 дней</w:t>
            </w:r>
          </w:p>
        </w:tc>
      </w:tr>
      <w:tr w:rsidR="005F27D7" w:rsidRPr="00DB690A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D7" w:rsidRPr="008E7A11" w:rsidRDefault="005F27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7D7" w:rsidRPr="00076F3A" w:rsidRDefault="005F27D7" w:rsidP="003E5C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Бария сульфат для рентген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скопии, </w:t>
            </w:r>
            <w:r w:rsidR="003E5CB8">
              <w:rPr>
                <w:rFonts w:ascii="Times New Roman" w:hAnsi="Times New Roman"/>
                <w:sz w:val="20"/>
                <w:szCs w:val="20"/>
              </w:rPr>
              <w:t>240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D7" w:rsidRPr="00076F3A" w:rsidRDefault="005F27D7" w:rsidP="004A02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Белый тонкий ры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лый порошок без 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паха и вкуса.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Нера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творимый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воде, в разведенных кисл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тах, щелочах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7D7" w:rsidRPr="00076F3A" w:rsidRDefault="005F27D7" w:rsidP="004A024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6F3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  <w:r w:rsidRPr="00076F3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6F3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27D7" w:rsidRPr="00DB690A" w:rsidRDefault="005F27D7" w:rsidP="008E14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F27D7" w:rsidRPr="00DB690A" w:rsidRDefault="005F27D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F27D7" w:rsidRPr="00172C10" w:rsidRDefault="005F27D7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F27D7" w:rsidRPr="00DB690A" w:rsidRDefault="005F27D7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9C7D89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="009C7D89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="009C7D89"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C7D89" w:rsidRPr="00DB690A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89" w:rsidRPr="008E7A11" w:rsidRDefault="009C7D8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89" w:rsidRPr="009C7D89" w:rsidRDefault="009C7D89" w:rsidP="004A024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Универсальны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запирающиеся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дренажные кат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теры  </w:t>
            </w: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Resolve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маркерной ме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89" w:rsidRPr="009C7D89" w:rsidRDefault="009C7D89" w:rsidP="004A02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Катетер дренажный универсальный зап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рающийся. Наличие выпрямителя конч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ка. Встроенная в 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стенку катетера пл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тиновая метка 5мм (опция). Материал катетера полиуретан, устойчивый к изл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мам. Наличие сул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фата бария в составе полиуретан для в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зуализации. Материал металлической кан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 нержавеющая сталь, совместимость с проводником 0.038", дистальный 1" </w:t>
            </w: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эхогенный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. Материал иглы-троакара нерж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веющая сталь. Ко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чик стилета тре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гранный. Длина кат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тера 25см. Наличие 7 дренажных отверстий для катетеров 6.5F, 8 отверстий для катет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ров 8.5F, 10F, 12F, 9 отверстий для катет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ров 14F, расположе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ных по спирали. Площадь дренажного отверстия 0.0060дюймов</w:t>
            </w:r>
            <w:proofErr w:type="gram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в. Общая площадь др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нажных отверстий 0.048 </w:t>
            </w: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дюймов.кв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. Конфигурация ко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чика прямой или </w:t>
            </w: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Pigtail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. Размер катет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ра 6,5</w:t>
            </w:r>
            <w:bookmarkStart w:id="0" w:name="_GoBack"/>
            <w:bookmarkEnd w:id="0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F, 8,5F, 10F, 12F, 14F. Наличие гидрофильного п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крытия </w:t>
            </w:r>
            <w:proofErr w:type="gram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дистальных</w:t>
            </w:r>
            <w:proofErr w:type="gram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20см. Цветовая код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ровка втулки катет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ра. Наличие </w:t>
            </w:r>
            <w:proofErr w:type="spellStart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репоз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>ционного</w:t>
            </w:r>
            <w:proofErr w:type="spellEnd"/>
            <w:r w:rsidRPr="009C7D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устройства для разблокировки катетера в наборе.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89" w:rsidRPr="00DB690A" w:rsidRDefault="009C7D8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7D89" w:rsidRPr="00DB690A" w:rsidRDefault="009C7D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 w:rsidR="00B4300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C7D89" w:rsidRPr="00DB690A" w:rsidRDefault="009C7D8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C7D89" w:rsidRPr="00172C10" w:rsidRDefault="009C7D89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СКО, г. Петр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7D89" w:rsidRPr="00DB690A" w:rsidRDefault="009C7D89" w:rsidP="009C7D89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15 дней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00E9"/>
    <w:rsid w:val="003D7249"/>
    <w:rsid w:val="003D7B85"/>
    <w:rsid w:val="003E1D48"/>
    <w:rsid w:val="003E4AF3"/>
    <w:rsid w:val="003E5CB8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3215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5F27D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A5938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C7D89"/>
    <w:rsid w:val="009D1F94"/>
    <w:rsid w:val="009F393F"/>
    <w:rsid w:val="00A040E5"/>
    <w:rsid w:val="00A06B77"/>
    <w:rsid w:val="00A27EC3"/>
    <w:rsid w:val="00A53057"/>
    <w:rsid w:val="00A54AE1"/>
    <w:rsid w:val="00A56E7A"/>
    <w:rsid w:val="00A6293E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3007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47218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275</cp:revision>
  <cp:lastPrinted>2019-02-11T07:45:00Z</cp:lastPrinted>
  <dcterms:created xsi:type="dcterms:W3CDTF">2018-04-25T07:36:00Z</dcterms:created>
  <dcterms:modified xsi:type="dcterms:W3CDTF">2020-04-14T09:33:00Z</dcterms:modified>
</cp:coreProperties>
</file>